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1B795" w14:textId="77777777" w:rsidR="00C24CD4" w:rsidRDefault="00C24CD4" w:rsidP="00C411BF">
      <w:pPr>
        <w:keepNext/>
        <w:keepLines/>
        <w:tabs>
          <w:tab w:val="left" w:pos="567"/>
          <w:tab w:val="left" w:pos="1134"/>
          <w:tab w:val="left" w:pos="1701"/>
          <w:tab w:val="left" w:pos="2268"/>
          <w:tab w:val="left" w:pos="2835"/>
          <w:tab w:val="left" w:pos="3402"/>
        </w:tabs>
        <w:spacing w:before="240" w:after="120" w:line="240" w:lineRule="auto"/>
        <w:outlineLvl w:val="2"/>
        <w:rPr>
          <w:rFonts w:asciiTheme="majorHAnsi" w:eastAsia="SimSun" w:hAnsiTheme="majorHAnsi" w:cs="Times New Roman"/>
          <w:color w:val="44546A" w:themeColor="text2"/>
          <w:sz w:val="24"/>
          <w:szCs w:val="24"/>
        </w:rPr>
      </w:pPr>
    </w:p>
    <w:p w14:paraId="00CB3AEF" w14:textId="22E535F4" w:rsidR="00C411BF" w:rsidRPr="00C411BF" w:rsidRDefault="00C411BF" w:rsidP="00C24CD4">
      <w:pPr>
        <w:pStyle w:val="Heading2"/>
        <w:rPr>
          <w:rFonts w:eastAsia="SimSun"/>
        </w:rPr>
      </w:pPr>
      <w:r w:rsidRPr="00C411BF">
        <w:rPr>
          <w:rFonts w:eastAsia="SimSun"/>
        </w:rPr>
        <w:t>Specific HSC exam considerations</w:t>
      </w:r>
      <w:r w:rsidR="00C24CD4">
        <w:rPr>
          <w:rFonts w:eastAsia="SimSun"/>
        </w:rPr>
        <w:t xml:space="preserve"> in managing bomb or significant </w:t>
      </w:r>
      <w:proofErr w:type="gramStart"/>
      <w:r w:rsidR="00C24CD4">
        <w:rPr>
          <w:rFonts w:eastAsia="SimSun"/>
        </w:rPr>
        <w:t>threats</w:t>
      </w:r>
      <w:proofErr w:type="gramEnd"/>
    </w:p>
    <w:p w14:paraId="0FA09601" w14:textId="7C0651D4" w:rsidR="00C411BF" w:rsidRPr="00DE70CC" w:rsidRDefault="00C411BF" w:rsidP="00C411BF">
      <w:pPr>
        <w:spacing w:after="240" w:line="288" w:lineRule="auto"/>
        <w:rPr>
          <w:rFonts w:eastAsia="Times New Roman" w:cs="Times New Roman"/>
          <w:color w:val="404040" w:themeColor="text1" w:themeTint="BF"/>
        </w:rPr>
      </w:pPr>
      <w:r w:rsidRPr="00DE70CC">
        <w:rPr>
          <w:rFonts w:eastAsia="Times New Roman" w:cs="Times New Roman"/>
          <w:color w:val="404040" w:themeColor="text1" w:themeTint="BF"/>
        </w:rPr>
        <w:t xml:space="preserve">All schools must ensure their evacuation area is identified for HSC students well in advance of the exams. Consideration should be taken to have evacuation areas located </w:t>
      </w:r>
      <w:r w:rsidR="002F671A" w:rsidRPr="00DE70CC">
        <w:rPr>
          <w:rFonts w:eastAsia="Times New Roman" w:cs="Times New Roman"/>
          <w:color w:val="404040" w:themeColor="text1" w:themeTint="BF"/>
        </w:rPr>
        <w:t xml:space="preserve">in </w:t>
      </w:r>
      <w:r w:rsidRPr="00DE70CC">
        <w:rPr>
          <w:rFonts w:eastAsia="Times New Roman" w:cs="Times New Roman"/>
          <w:color w:val="404040" w:themeColor="text1" w:themeTint="BF"/>
        </w:rPr>
        <w:t>close</w:t>
      </w:r>
      <w:r w:rsidR="002F671A" w:rsidRPr="00DE70CC">
        <w:rPr>
          <w:rFonts w:eastAsia="Times New Roman" w:cs="Times New Roman"/>
          <w:color w:val="404040" w:themeColor="text1" w:themeTint="BF"/>
        </w:rPr>
        <w:t xml:space="preserve"> vicinity</w:t>
      </w:r>
      <w:r w:rsidRPr="00DE70CC">
        <w:rPr>
          <w:rFonts w:eastAsia="Times New Roman" w:cs="Times New Roman"/>
          <w:color w:val="404040" w:themeColor="text1" w:themeTint="BF"/>
        </w:rPr>
        <w:t xml:space="preserve"> to assist police with the search. An alternate offsite evacuation location should also have been identified, as per the school’s Emergency Management Plan, in case emergency services advise that this is the preferred course of action.</w:t>
      </w:r>
    </w:p>
    <w:p w14:paraId="1EA75A2A" w14:textId="77777777" w:rsidR="00C411BF" w:rsidRPr="00DE70CC" w:rsidRDefault="00C411BF" w:rsidP="00C411BF">
      <w:pPr>
        <w:spacing w:after="240" w:line="288" w:lineRule="auto"/>
        <w:rPr>
          <w:rFonts w:eastAsia="Times New Roman" w:cs="Times New Roman"/>
          <w:color w:val="404040" w:themeColor="text1" w:themeTint="BF"/>
        </w:rPr>
      </w:pPr>
      <w:r w:rsidRPr="00DE70CC">
        <w:rPr>
          <w:rFonts w:eastAsia="Times New Roman" w:cs="Times New Roman"/>
          <w:color w:val="404040" w:themeColor="text1" w:themeTint="BF"/>
        </w:rPr>
        <w:t>No equipment should be stored in examination rooms to allow for a timely search of the area by police if required. Examination rooms are to be locked and secured when not in use and where possible, not to be used by other student cohorts for the duration of the HSC exam period.</w:t>
      </w:r>
    </w:p>
    <w:p w14:paraId="153ACC46" w14:textId="77777777" w:rsidR="00C411BF" w:rsidRPr="00DE70CC" w:rsidRDefault="00C411BF" w:rsidP="00C411BF">
      <w:pPr>
        <w:spacing w:after="240" w:line="288" w:lineRule="auto"/>
        <w:rPr>
          <w:rFonts w:eastAsia="Times New Roman" w:cs="Times New Roman"/>
          <w:color w:val="404040" w:themeColor="text1" w:themeTint="BF"/>
        </w:rPr>
      </w:pPr>
      <w:r w:rsidRPr="00DE70CC">
        <w:rPr>
          <w:rFonts w:eastAsia="Times New Roman" w:cs="Times New Roman"/>
          <w:color w:val="404040" w:themeColor="text1" w:themeTint="BF"/>
        </w:rPr>
        <w:t>Where a threat is received before or during an exam, the school should ensure that the matter is taken seriously, call 000 (Triple Zero) and immediately evacuate the school. Upon arrival, police will search and clear the HSC exam area/s and discuss the matter with the principal (executive) and NESA presiding officer. If the area is deemed safe by police, the students can re-enter and complete the exam. Police will then search and clear the remainder of the school.</w:t>
      </w:r>
    </w:p>
    <w:p w14:paraId="0BBB4E72" w14:textId="77777777" w:rsidR="00C411BF" w:rsidRPr="00DE70CC" w:rsidRDefault="00C411BF" w:rsidP="00C411BF">
      <w:pPr>
        <w:spacing w:after="240" w:line="288" w:lineRule="auto"/>
        <w:rPr>
          <w:rFonts w:eastAsia="Times New Roman" w:cs="Times New Roman"/>
          <w:color w:val="404040" w:themeColor="text1" w:themeTint="BF"/>
        </w:rPr>
      </w:pPr>
      <w:r w:rsidRPr="00DE70CC">
        <w:rPr>
          <w:rFonts w:eastAsia="Times New Roman" w:cs="Times New Roman"/>
          <w:color w:val="404040" w:themeColor="text1" w:themeTint="BF"/>
        </w:rPr>
        <w:t>If the bomb threat occurs prior to the exam commencing, the exam can be delayed for up to an hour. If the bomb threat occurs during the exam and students are evacuated, the exam can be suspended for up to 40 minutes. These arrangements have been confirmed with NESA.</w:t>
      </w:r>
    </w:p>
    <w:p w14:paraId="2BBD1F4E" w14:textId="77777777" w:rsidR="00C411BF" w:rsidRPr="00DE70CC" w:rsidRDefault="00C411BF" w:rsidP="00C411BF">
      <w:pPr>
        <w:spacing w:after="240" w:line="288" w:lineRule="auto"/>
        <w:rPr>
          <w:rFonts w:eastAsia="Times New Roman" w:cs="Times New Roman"/>
          <w:color w:val="404040" w:themeColor="text1" w:themeTint="BF"/>
        </w:rPr>
      </w:pPr>
      <w:r w:rsidRPr="00DE70CC">
        <w:rPr>
          <w:rFonts w:eastAsia="Times New Roman" w:cs="Times New Roman"/>
          <w:color w:val="404040" w:themeColor="text1" w:themeTint="BF"/>
        </w:rPr>
        <w:t>Where students do need to evacuate it is recommended that they are situated in the same part of the school rather than in several different areas to facilitate effective monitoring and support.</w:t>
      </w:r>
    </w:p>
    <w:sectPr w:rsidR="00C411BF" w:rsidRPr="00DE70CC" w:rsidSect="00FB5078">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ADD8F" w14:textId="77777777" w:rsidR="0070543E" w:rsidRDefault="0070543E" w:rsidP="0070543E">
      <w:pPr>
        <w:spacing w:after="0" w:line="240" w:lineRule="auto"/>
      </w:pPr>
      <w:r>
        <w:separator/>
      </w:r>
    </w:p>
  </w:endnote>
  <w:endnote w:type="continuationSeparator" w:id="0">
    <w:p w14:paraId="6DE1581D" w14:textId="77777777" w:rsidR="0070543E" w:rsidRDefault="0070543E" w:rsidP="00705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MT Light">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853B3" w14:textId="77777777" w:rsidR="0070543E" w:rsidRDefault="0070543E" w:rsidP="0070543E">
      <w:pPr>
        <w:spacing w:after="0" w:line="240" w:lineRule="auto"/>
      </w:pPr>
      <w:r>
        <w:separator/>
      </w:r>
    </w:p>
  </w:footnote>
  <w:footnote w:type="continuationSeparator" w:id="0">
    <w:p w14:paraId="5F771A3C" w14:textId="77777777" w:rsidR="0070543E" w:rsidRDefault="0070543E" w:rsidP="00705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3BEC" w14:textId="10EEF63A" w:rsidR="0070543E" w:rsidRDefault="0070543E">
    <w:pPr>
      <w:pStyle w:val="Header"/>
    </w:pPr>
    <w:r>
      <w:rPr>
        <w:noProof/>
      </w:rPr>
      <w:drawing>
        <wp:anchor distT="0" distB="0" distL="114300" distR="114300" simplePos="0" relativeHeight="251658240" behindDoc="0" locked="0" layoutInCell="1" allowOverlap="1" wp14:anchorId="4AD1EE42" wp14:editId="57F5EF6C">
          <wp:simplePos x="0" y="0"/>
          <wp:positionH relativeFrom="column">
            <wp:posOffset>0</wp:posOffset>
          </wp:positionH>
          <wp:positionV relativeFrom="paragraph">
            <wp:posOffset>171450</wp:posOffset>
          </wp:positionV>
          <wp:extent cx="1597025" cy="628015"/>
          <wp:effectExtent l="0" t="0" r="3175" b="635"/>
          <wp:wrapTopAndBottom/>
          <wp:docPr id="19789951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6280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BF"/>
    <w:rsid w:val="00075699"/>
    <w:rsid w:val="001C7031"/>
    <w:rsid w:val="00262F8B"/>
    <w:rsid w:val="002C6B6E"/>
    <w:rsid w:val="002F671A"/>
    <w:rsid w:val="0070543E"/>
    <w:rsid w:val="00712CE0"/>
    <w:rsid w:val="00B17D7F"/>
    <w:rsid w:val="00C24CD4"/>
    <w:rsid w:val="00C411BF"/>
    <w:rsid w:val="00DD10BB"/>
    <w:rsid w:val="00DE70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A177FE"/>
  <w15:chartTrackingRefBased/>
  <w15:docId w15:val="{80F39E09-43A9-4CC7-B1D1-3531FF4B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7"/>
    <w:qFormat/>
    <w:rsid w:val="00C411BF"/>
    <w:pPr>
      <w:spacing w:before="480" w:after="240" w:line="240" w:lineRule="auto"/>
      <w:outlineLvl w:val="1"/>
    </w:pPr>
    <w:rPr>
      <w:rFonts w:asciiTheme="majorHAnsi" w:eastAsia="Times New Roman" w:hAnsiTheme="majorHAnsi" w:cs="Times New Roman"/>
      <w:color w:val="44546A" w:themeColor="text2"/>
      <w:sz w:val="28"/>
      <w:szCs w:val="28"/>
    </w:rPr>
  </w:style>
  <w:style w:type="paragraph" w:styleId="Heading3">
    <w:name w:val="heading 3"/>
    <w:basedOn w:val="Normal"/>
    <w:next w:val="Normal"/>
    <w:link w:val="Heading3Char"/>
    <w:uiPriority w:val="8"/>
    <w:qFormat/>
    <w:rsid w:val="00C411BF"/>
    <w:pPr>
      <w:keepNext/>
      <w:keepLines/>
      <w:tabs>
        <w:tab w:val="left" w:pos="567"/>
        <w:tab w:val="left" w:pos="1134"/>
        <w:tab w:val="left" w:pos="1701"/>
        <w:tab w:val="left" w:pos="2268"/>
        <w:tab w:val="left" w:pos="2835"/>
        <w:tab w:val="left" w:pos="3402"/>
      </w:tabs>
      <w:spacing w:before="240" w:after="120" w:line="240" w:lineRule="auto"/>
      <w:outlineLvl w:val="2"/>
    </w:pPr>
    <w:rPr>
      <w:rFonts w:asciiTheme="majorHAnsi" w:eastAsia="SimSun" w:hAnsiTheme="majorHAnsi" w:cs="Times New Roman"/>
      <w:color w:val="44546A"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7"/>
    <w:rsid w:val="00C411BF"/>
    <w:rPr>
      <w:rFonts w:asciiTheme="majorHAnsi" w:eastAsia="Times New Roman" w:hAnsiTheme="majorHAnsi" w:cs="Times New Roman"/>
      <w:color w:val="44546A" w:themeColor="text2"/>
      <w:sz w:val="28"/>
      <w:szCs w:val="28"/>
    </w:rPr>
  </w:style>
  <w:style w:type="character" w:customStyle="1" w:styleId="Heading3Char">
    <w:name w:val="Heading 3 Char"/>
    <w:basedOn w:val="DefaultParagraphFont"/>
    <w:link w:val="Heading3"/>
    <w:uiPriority w:val="8"/>
    <w:rsid w:val="00C411BF"/>
    <w:rPr>
      <w:rFonts w:asciiTheme="majorHAnsi" w:eastAsia="SimSun" w:hAnsiTheme="majorHAnsi" w:cs="Times New Roman"/>
      <w:color w:val="44546A" w:themeColor="text2"/>
      <w:sz w:val="24"/>
      <w:szCs w:val="24"/>
    </w:rPr>
  </w:style>
  <w:style w:type="character" w:styleId="CommentReference">
    <w:name w:val="annotation reference"/>
    <w:basedOn w:val="DefaultParagraphFont"/>
    <w:uiPriority w:val="99"/>
    <w:semiHidden/>
    <w:unhideWhenUsed/>
    <w:rsid w:val="00C411BF"/>
    <w:rPr>
      <w:rFonts w:cs="Times New Roman"/>
      <w:sz w:val="16"/>
      <w:szCs w:val="16"/>
    </w:rPr>
  </w:style>
  <w:style w:type="paragraph" w:styleId="CommentText">
    <w:name w:val="annotation text"/>
    <w:basedOn w:val="Normal"/>
    <w:link w:val="CommentTextChar"/>
    <w:uiPriority w:val="99"/>
    <w:unhideWhenUsed/>
    <w:rsid w:val="00C411BF"/>
    <w:pPr>
      <w:spacing w:after="60" w:line="240" w:lineRule="auto"/>
    </w:pPr>
    <w:rPr>
      <w:rFonts w:ascii="Arial MT Light" w:eastAsia="Times New Roman" w:hAnsi="Arial MT Light" w:cs="Arial"/>
      <w:color w:val="000000" w:themeColor="text1"/>
      <w:sz w:val="20"/>
      <w:szCs w:val="20"/>
      <w:lang w:val="en-US"/>
    </w:rPr>
  </w:style>
  <w:style w:type="character" w:customStyle="1" w:styleId="CommentTextChar">
    <w:name w:val="Comment Text Char"/>
    <w:basedOn w:val="DefaultParagraphFont"/>
    <w:link w:val="CommentText"/>
    <w:uiPriority w:val="99"/>
    <w:rsid w:val="00C411BF"/>
    <w:rPr>
      <w:rFonts w:ascii="Arial MT Light" w:eastAsia="Times New Roman" w:hAnsi="Arial MT Light" w:cs="Arial"/>
      <w:color w:val="000000" w:themeColor="text1"/>
      <w:sz w:val="20"/>
      <w:szCs w:val="20"/>
      <w:lang w:val="en-US"/>
    </w:rPr>
  </w:style>
  <w:style w:type="paragraph" w:styleId="Header">
    <w:name w:val="header"/>
    <w:basedOn w:val="Normal"/>
    <w:link w:val="HeaderChar"/>
    <w:uiPriority w:val="99"/>
    <w:unhideWhenUsed/>
    <w:rsid w:val="007054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43E"/>
  </w:style>
  <w:style w:type="paragraph" w:styleId="Footer">
    <w:name w:val="footer"/>
    <w:basedOn w:val="Normal"/>
    <w:link w:val="FooterChar"/>
    <w:uiPriority w:val="99"/>
    <w:unhideWhenUsed/>
    <w:rsid w:val="00705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Coen</dc:creator>
  <cp:keywords/>
  <dc:description/>
  <cp:lastModifiedBy>Belinda Wooldridge</cp:lastModifiedBy>
  <cp:revision>10</cp:revision>
  <dcterms:created xsi:type="dcterms:W3CDTF">2023-10-09T04:52:00Z</dcterms:created>
  <dcterms:modified xsi:type="dcterms:W3CDTF">2023-10-09T05:38:00Z</dcterms:modified>
</cp:coreProperties>
</file>